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137" w:tblpY="3295"/>
        <w:tblW w:w="129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2122"/>
        <w:gridCol w:w="3056"/>
        <w:gridCol w:w="7351"/>
      </w:tblGrid>
      <w:tr w:rsidR="00F11965" w:rsidRPr="006F22E8" w14:paraId="67E6FD40" w14:textId="77777777" w:rsidTr="00886A50">
        <w:trPr>
          <w:trHeight w:val="600"/>
        </w:trPr>
        <w:tc>
          <w:tcPr>
            <w:tcW w:w="12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</w:tcPr>
          <w:p w14:paraId="124CFA3E" w14:textId="361B8327" w:rsidR="00F11965" w:rsidRPr="006F092B" w:rsidRDefault="003D1019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   </w:t>
            </w:r>
            <w:r w:rsidR="00F11965"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CALENDARIO DE SESIONES O REUNIONES P</w:t>
            </w:r>
            <w:r w:rsidR="002A5054"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Ú</w:t>
            </w:r>
            <w:r w:rsidR="00F11965"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BLICAS</w:t>
            </w:r>
          </w:p>
          <w:p w14:paraId="2E28C4E9" w14:textId="77777777" w:rsidR="00F11965" w:rsidRPr="006F092B" w:rsidRDefault="00F11965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14:paraId="6D16F4CF" w14:textId="77777777" w:rsidR="00F11965" w:rsidRPr="006F092B" w:rsidRDefault="009C6F16" w:rsidP="00886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Nombre del</w:t>
            </w:r>
            <w:r w:rsidR="00F11965"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servidor público que genera la información: </w:t>
            </w:r>
          </w:p>
          <w:p w14:paraId="24BAA50F" w14:textId="6A617C87" w:rsidR="00F11965" w:rsidRPr="006F092B" w:rsidRDefault="00F11965" w:rsidP="00886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Lic. 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Lauren Rosaura </w:t>
            </w:r>
            <w:r w:rsidR="00F97EF7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Rodríguez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 Villarreal, </w:t>
            </w:r>
            <w:r w:rsidR="00F97EF7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Directora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 Administrativ</w:t>
            </w:r>
            <w:r w:rsidR="00F97EF7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a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 </w:t>
            </w:r>
          </w:p>
          <w:p w14:paraId="275AEDAB" w14:textId="77777777" w:rsidR="00F11965" w:rsidRPr="006F092B" w:rsidRDefault="00F11965" w:rsidP="00886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Nombre del servidor público que actualiza la información:</w:t>
            </w:r>
          </w:p>
          <w:p w14:paraId="665C7BF5" w14:textId="04B640BF" w:rsidR="00F11965" w:rsidRPr="006F092B" w:rsidRDefault="00F11965" w:rsidP="00886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Lic. </w:t>
            </w:r>
            <w:r w:rsidR="005E2198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Elida del Carmen Patlán Covarrubias</w:t>
            </w:r>
            <w:r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, Titular de la Unidad de Transparencia.</w:t>
            </w:r>
          </w:p>
          <w:p w14:paraId="1790BD97" w14:textId="1936D6AC" w:rsidR="00F11965" w:rsidRPr="006F092B" w:rsidRDefault="00E20A20" w:rsidP="00886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Fe</w:t>
            </w:r>
            <w:r w:rsidR="009C6F16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 xml:space="preserve">cha de actualización: 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3</w:t>
            </w:r>
            <w:r w:rsidR="00056660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0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/0</w:t>
            </w:r>
            <w:r w:rsidR="005E2198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9</w:t>
            </w:r>
            <w:r w:rsidR="001531C9" w:rsidRPr="006F092B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/2025</w:t>
            </w:r>
          </w:p>
          <w:p w14:paraId="5D0A1C27" w14:textId="4C8EF37D" w:rsidR="00CC7287" w:rsidRPr="006F092B" w:rsidRDefault="00CC7287" w:rsidP="00886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</w:p>
        </w:tc>
      </w:tr>
      <w:tr w:rsidR="00F11965" w:rsidRPr="006F22E8" w14:paraId="35EBAEA8" w14:textId="77777777" w:rsidTr="007E664A">
        <w:trPr>
          <w:trHeight w:val="5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</w:tcPr>
          <w:p w14:paraId="238E6E79" w14:textId="77777777" w:rsidR="00677B16" w:rsidRPr="006F092B" w:rsidRDefault="00677B16" w:rsidP="00886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2A30D2DA" w14:textId="77777777" w:rsidR="00677B16" w:rsidRPr="006F092B" w:rsidRDefault="00677B16" w:rsidP="00886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FECHA 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2E15C632" w14:textId="77777777" w:rsidR="00677B16" w:rsidRPr="006F092B" w:rsidRDefault="00677B16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TIPO DE SESION </w:t>
            </w:r>
          </w:p>
        </w:tc>
        <w:tc>
          <w:tcPr>
            <w:tcW w:w="7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</w:tcPr>
          <w:p w14:paraId="14612D34" w14:textId="77777777" w:rsidR="00677B16" w:rsidRPr="006F092B" w:rsidRDefault="00677B16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14:paraId="6F0FF0D7" w14:textId="77777777" w:rsidR="00677B16" w:rsidRPr="006F092B" w:rsidRDefault="00677B16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14:paraId="519756D9" w14:textId="77777777" w:rsidR="00677B16" w:rsidRPr="006F092B" w:rsidRDefault="00181E19" w:rsidP="00886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ORDEN DEL DIA </w:t>
            </w:r>
          </w:p>
        </w:tc>
      </w:tr>
      <w:tr w:rsidR="00D0005A" w:rsidRPr="006F22E8" w14:paraId="640BB59E" w14:textId="77777777" w:rsidTr="007E664A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53619" w14:textId="496CD6A8" w:rsidR="00D0005A" w:rsidRPr="006F092B" w:rsidRDefault="00914BF5" w:rsidP="00D0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69047E" w14:textId="0B9AEE61" w:rsidR="00D0005A" w:rsidRPr="006F092B" w:rsidRDefault="00D0005A" w:rsidP="00D0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24 de </w:t>
            </w:r>
            <w:proofErr w:type="gramStart"/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Enero</w:t>
            </w:r>
            <w:proofErr w:type="gramEnd"/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2025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DE4472" w14:textId="2BCAFB94" w:rsidR="00D0005A" w:rsidRPr="006F092B" w:rsidRDefault="00D0005A" w:rsidP="00D0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Ordinaria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50D029A" w14:textId="1A368212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3F29B5A5" w14:textId="13B03C74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Lectura, y en su caso aprobación del Orden del día.</w:t>
            </w:r>
          </w:p>
          <w:p w14:paraId="415FA1A2" w14:textId="73A75F18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Instalación de la Junta de Gobierno de la Comisaría de Seguridad y Protección Ciudadana del Municipio de Saltillo, Coahuila de Zaragoza.</w:t>
            </w:r>
          </w:p>
          <w:p w14:paraId="3E2A63C4" w14:textId="17609633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la propuesta del Titular de la Comisaría de Seguridad y Protección Ciudadana del Municipio de Saltillo, Coahuila de Zaragoza.</w:t>
            </w:r>
          </w:p>
          <w:p w14:paraId="7B423476" w14:textId="4769E6BF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por parte del Titular de la Comisaría, de los nombramientos de titulares de la Unidades Administrativas de la Comisaría para su ratificación por parte de la Junta de Gobierno.</w:t>
            </w:r>
          </w:p>
          <w:p w14:paraId="0F28224B" w14:textId="6C219C00" w:rsidR="00D0005A" w:rsidRPr="006F092B" w:rsidRDefault="00D0005A" w:rsidP="00A526E3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Autorización para el otorgamiento de poderes que por derecho que correspondan al Titular de la Comisaría de Seguridad y Protección Ciudadana del Municipio de Saltillo, Coahuila de Zaragoza, así como la renovación de todos los poderes anteriormente otorgados.</w:t>
            </w:r>
          </w:p>
          <w:p w14:paraId="6B0E0D50" w14:textId="212041BA" w:rsidR="00D0005A" w:rsidRPr="006F092B" w:rsidRDefault="00D0005A" w:rsidP="00A526E3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lastRenderedPageBreak/>
              <w:t xml:space="preserve">Autorización para otorgar poderes a la Licenciada Lauren Rosaura Rodríguez Villarreal, </w:t>
            </w:r>
            <w:proofErr w:type="gramStart"/>
            <w:r w:rsidRPr="006F092B">
              <w:rPr>
                <w:rFonts w:ascii="Arial" w:hAnsi="Arial" w:cs="Arial"/>
              </w:rPr>
              <w:t>Directora</w:t>
            </w:r>
            <w:proofErr w:type="gramEnd"/>
            <w:r w:rsidRPr="006F092B">
              <w:rPr>
                <w:rFonts w:ascii="Arial" w:hAnsi="Arial" w:cs="Arial"/>
              </w:rPr>
              <w:t xml:space="preserve"> Administrativa de la Comisaría de Seguridad y Protección Ciudadana del Municipio de Saltillo, Coahuila de Zaragoza, así como la renovación de todos los poderes anteriormente otorgados.</w:t>
            </w:r>
          </w:p>
          <w:p w14:paraId="70249332" w14:textId="217A9CD0" w:rsidR="00D0005A" w:rsidRPr="006F092B" w:rsidRDefault="00D0005A" w:rsidP="00351725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Autorización para designar como delegado especial al Licenciado Jorge Luis Bermea García, a efecto de que acuda ante Notario Público a realizar la protocolización del Acta de la Sesión y tramitar los poderes necesarios que se precisen en el Acta.</w:t>
            </w:r>
          </w:p>
          <w:p w14:paraId="73B3CC22" w14:textId="16FB1326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diciembre 2024.</w:t>
            </w:r>
          </w:p>
          <w:p w14:paraId="53AB1FA6" w14:textId="36B3D826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Avances de Gestión Financiera del cuarto trimestre de 2024.</w:t>
            </w:r>
          </w:p>
          <w:p w14:paraId="2794AD3D" w14:textId="77C93669" w:rsidR="00D0005A" w:rsidRPr="006F092B" w:rsidRDefault="00D0005A" w:rsidP="00F97EF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Actividades de actividades del cuarto trimestre de 2024.</w:t>
            </w:r>
          </w:p>
          <w:p w14:paraId="3A423EDF" w14:textId="2661C4BB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Programa General de Administración y Operación del Patrimonio 2025.</w:t>
            </w:r>
          </w:p>
          <w:p w14:paraId="1A72C9CE" w14:textId="2AD59540" w:rsidR="00D0005A" w:rsidRPr="006F092B" w:rsidRDefault="00D0005A" w:rsidP="007E664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 xml:space="preserve">Presentación y en su caso aprobación de Adecuaciones Presupuestarias del ejercicio 2025. </w:t>
            </w:r>
          </w:p>
          <w:p w14:paraId="2EFD433B" w14:textId="77777777" w:rsidR="00D0005A" w:rsidRPr="006F092B" w:rsidRDefault="00D0005A" w:rsidP="00F97EF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Asuntos generales.</w:t>
            </w:r>
          </w:p>
          <w:p w14:paraId="74F487D4" w14:textId="7928D842" w:rsidR="00D0005A" w:rsidRPr="006F092B" w:rsidRDefault="00D0005A" w:rsidP="00F97EF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D0005A" w:rsidRPr="006F22E8" w14:paraId="72B916AD" w14:textId="77777777" w:rsidTr="007E664A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F732D5" w14:textId="6F73C552" w:rsidR="00D0005A" w:rsidRPr="006F092B" w:rsidRDefault="00914BF5" w:rsidP="00886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lastRenderedPageBreak/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65EED8" w14:textId="03DB355D" w:rsidR="00D0005A" w:rsidRPr="006F092B" w:rsidRDefault="00D0005A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25 de </w:t>
            </w:r>
            <w:proofErr w:type="gramStart"/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Marzo</w:t>
            </w:r>
            <w:proofErr w:type="gramEnd"/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2025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88A9AA" w14:textId="215CAD7F" w:rsidR="00D0005A" w:rsidRPr="006F092B" w:rsidRDefault="00D0005A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Extraordinaria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1A9C8F9" w14:textId="77777777" w:rsidR="00D0005A" w:rsidRPr="006F092B" w:rsidRDefault="00D0005A" w:rsidP="00D000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698FB7C5" w14:textId="77777777" w:rsidR="00D0005A" w:rsidRPr="006F092B" w:rsidRDefault="00D0005A" w:rsidP="00D000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 y en su caso aprobación del Orden del Día.</w:t>
            </w:r>
          </w:p>
          <w:p w14:paraId="4989ED10" w14:textId="26C60474" w:rsidR="00D0005A" w:rsidRPr="006F092B" w:rsidRDefault="00D0005A" w:rsidP="00D000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 xml:space="preserve">Presentación y en su caso aprobación de la reforma al Acuerdo de Creación y al Reglamento de la Comisaría de Seguridad y Protección Ciudadana del </w:t>
            </w:r>
            <w:r w:rsidRPr="006F092B">
              <w:rPr>
                <w:rFonts w:ascii="Arial" w:hAnsi="Arial" w:cs="Arial"/>
              </w:rPr>
              <w:tab/>
              <w:t>Municipio de Saltillo, Coahuila de Zaragoza.</w:t>
            </w:r>
          </w:p>
          <w:p w14:paraId="33E1A664" w14:textId="31C69EE8" w:rsidR="00D0005A" w:rsidRPr="006F092B" w:rsidRDefault="00D0005A" w:rsidP="00D000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2A5054" w:rsidRPr="006F22E8" w14:paraId="20BD99AA" w14:textId="77777777" w:rsidTr="007E664A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37AC2" w14:textId="4765BB5F" w:rsidR="002A5054" w:rsidRPr="006F092B" w:rsidRDefault="00914BF5" w:rsidP="00886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lastRenderedPageBreak/>
              <w:t>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391AE1" w14:textId="055E0B11" w:rsidR="002A5054" w:rsidRPr="006F092B" w:rsidRDefault="00914BF5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23 de </w:t>
            </w:r>
            <w:proofErr w:type="gramStart"/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Abril</w:t>
            </w:r>
            <w:proofErr w:type="gramEnd"/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2025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C8D845" w14:textId="16C0DB21" w:rsidR="002A5054" w:rsidRPr="006F092B" w:rsidRDefault="00914BF5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Ordinaria 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EBF9A12" w14:textId="6C74C5E1" w:rsidR="002A5054" w:rsidRPr="006F092B" w:rsidRDefault="00914BF5" w:rsidP="00914BF5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44F10D7A" w14:textId="77777777" w:rsidR="00914BF5" w:rsidRPr="006F092B" w:rsidRDefault="00914BF5" w:rsidP="00914BF5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 y en su caso aprobación del orden del día.</w:t>
            </w:r>
          </w:p>
          <w:p w14:paraId="4E339938" w14:textId="77777777" w:rsidR="00914BF5" w:rsidRPr="006F092B" w:rsidRDefault="00914BF5" w:rsidP="00914BF5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Cierre Presupuestal Definitivo del ejercicio 2024.</w:t>
            </w:r>
          </w:p>
          <w:p w14:paraId="7229E7CC" w14:textId="77777777" w:rsidR="00914BF5" w:rsidRPr="006F092B" w:rsidRDefault="00914BF5" w:rsidP="00914BF5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</w:t>
            </w:r>
            <w:r w:rsidR="00431921" w:rsidRPr="006F092B">
              <w:rPr>
                <w:rFonts w:ascii="Arial" w:hAnsi="Arial" w:cs="Arial"/>
              </w:rPr>
              <w:t xml:space="preserve"> la Cuenta Pública del ejercicio 2024.</w:t>
            </w:r>
          </w:p>
          <w:p w14:paraId="1747392D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enero 2025.</w:t>
            </w:r>
          </w:p>
          <w:p w14:paraId="2C0E301F" w14:textId="46E1FF0C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febrero 2025.</w:t>
            </w:r>
          </w:p>
          <w:p w14:paraId="565279E1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marzo 2025.</w:t>
            </w:r>
          </w:p>
          <w:p w14:paraId="0A158BD6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Avances de Gestión Financiera del primer trimestre 2025.</w:t>
            </w:r>
          </w:p>
          <w:p w14:paraId="06CAED1D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Actividades del primer trimestre 2025.</w:t>
            </w:r>
          </w:p>
          <w:p w14:paraId="4B15BDBB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Adecuaciones Presupuestarias del ejercicio 2025.</w:t>
            </w:r>
          </w:p>
          <w:p w14:paraId="7CED68CF" w14:textId="77777777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Asuntos generales.</w:t>
            </w:r>
          </w:p>
          <w:p w14:paraId="191DA131" w14:textId="414730B3" w:rsidR="00431921" w:rsidRPr="006F092B" w:rsidRDefault="00431921" w:rsidP="00431921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6D191D" w:rsidRPr="006F22E8" w14:paraId="66BE1F0B" w14:textId="77777777" w:rsidTr="007E664A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71A37E" w14:textId="3ACFBFC2" w:rsidR="006D191D" w:rsidRPr="006F092B" w:rsidRDefault="00CF59BC" w:rsidP="006D19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99F204" w14:textId="126FE6B3" w:rsidR="006D191D" w:rsidRPr="006F092B" w:rsidRDefault="00CF59BC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15 de julio de 2025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E643BE" w14:textId="1EAFE5EE" w:rsidR="006D191D" w:rsidRPr="006F092B" w:rsidRDefault="00CF59BC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>Ordinaria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615D34B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2F684CEE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 y en su caso aprobación del Orden del Día.</w:t>
            </w:r>
          </w:p>
          <w:p w14:paraId="1D6DFEA7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abril 2025.</w:t>
            </w:r>
          </w:p>
          <w:p w14:paraId="47729D37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mayo 2025.</w:t>
            </w:r>
          </w:p>
          <w:p w14:paraId="6970B8CE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los Estados Financieros mensuales de junio 2025.</w:t>
            </w:r>
          </w:p>
          <w:p w14:paraId="0EA745C2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Informe de Avance de Gestión Financiera del segundo trimestre de 2025.</w:t>
            </w:r>
          </w:p>
          <w:p w14:paraId="6A9ECCEC" w14:textId="18C62C20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lastRenderedPageBreak/>
              <w:t>Presentación y en su caso aprobación del Informe de Actividades del</w:t>
            </w:r>
          </w:p>
          <w:p w14:paraId="3B0AEDC0" w14:textId="77777777" w:rsidR="00CF59BC" w:rsidRPr="006F092B" w:rsidRDefault="00CF59BC" w:rsidP="00CF59BC">
            <w:pPr>
              <w:pStyle w:val="Prrafodelista"/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segundo trimestre 2025.</w:t>
            </w:r>
          </w:p>
          <w:p w14:paraId="771D35AB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 Adecuaciones Presupuestarias del ejercicio 2025.</w:t>
            </w:r>
          </w:p>
          <w:p w14:paraId="0D47D29D" w14:textId="77777777" w:rsidR="00CF59BC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Asuntos Generales.</w:t>
            </w:r>
          </w:p>
          <w:p w14:paraId="73C1A404" w14:textId="0F3F5FB8" w:rsidR="006D191D" w:rsidRPr="006F092B" w:rsidRDefault="00CF59BC" w:rsidP="00CF59BC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  <w:tr w:rsidR="00CF59BC" w:rsidRPr="006F22E8" w14:paraId="20FD8201" w14:textId="77777777" w:rsidTr="007E664A">
        <w:trPr>
          <w:trHeight w:val="9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42613" w14:textId="38712E11" w:rsidR="00CF59BC" w:rsidRPr="006F092B" w:rsidRDefault="00CF59BC" w:rsidP="006D19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lastRenderedPageBreak/>
              <w:t>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05937A" w14:textId="245BA24F" w:rsidR="00CF59BC" w:rsidRPr="006F092B" w:rsidRDefault="00CF59BC" w:rsidP="00153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14 de </w:t>
            </w:r>
            <w:r w:rsidR="006F092B" w:rsidRPr="006F092B">
              <w:rPr>
                <w:rFonts w:ascii="Arial" w:eastAsia="Times New Roman" w:hAnsi="Arial" w:cs="Arial"/>
                <w:color w:val="000000"/>
                <w:lang w:eastAsia="es-MX"/>
              </w:rPr>
              <w:t>agosto</w:t>
            </w: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 de 2025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F76A5E" w14:textId="36F07B74" w:rsidR="00CF59BC" w:rsidRPr="006F092B" w:rsidRDefault="00CF59BC" w:rsidP="00233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6F092B">
              <w:rPr>
                <w:rFonts w:ascii="Arial" w:eastAsia="Times New Roman" w:hAnsi="Arial" w:cs="Arial"/>
                <w:color w:val="000000"/>
                <w:lang w:eastAsia="es-MX"/>
              </w:rPr>
              <w:t xml:space="preserve">Extraordinaria 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2DEBDDA" w14:textId="77777777" w:rsidR="00CF59BC" w:rsidRPr="006F092B" w:rsidRDefault="00CF59BC" w:rsidP="00CF59B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Lista de Asistencia y declaración del quórum legal.</w:t>
            </w:r>
          </w:p>
          <w:p w14:paraId="15A8D5B5" w14:textId="77777777" w:rsidR="00CF59BC" w:rsidRPr="006F092B" w:rsidRDefault="00CF59BC" w:rsidP="00CF59B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Lectura y en su caso aprobación del Orden del Día.</w:t>
            </w:r>
          </w:p>
          <w:p w14:paraId="7AF92F40" w14:textId="77777777" w:rsidR="00CF59BC" w:rsidRPr="006F092B" w:rsidRDefault="00CF59BC" w:rsidP="00CF59B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Presentación y en su caso aprobación del Anteproyecto del Presupuesto de Ingresos y Egresos para el Ejercicio Fiscal 2026.</w:t>
            </w:r>
          </w:p>
          <w:p w14:paraId="13B850B9" w14:textId="3C073140" w:rsidR="00CF59BC" w:rsidRPr="006F092B" w:rsidRDefault="00CF59BC" w:rsidP="00CF59BC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F092B">
              <w:rPr>
                <w:rFonts w:ascii="Arial" w:hAnsi="Arial" w:cs="Arial"/>
              </w:rPr>
              <w:t>Clausura de la Sesión.</w:t>
            </w:r>
          </w:p>
        </w:tc>
      </w:tr>
    </w:tbl>
    <w:p w14:paraId="7149E131" w14:textId="77777777" w:rsidR="00F10AC6" w:rsidRDefault="00F10AC6" w:rsidP="00C77358"/>
    <w:sectPr w:rsidR="00F10AC6" w:rsidSect="006F22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239E6" w14:textId="77777777" w:rsidR="00BF1FE1" w:rsidRDefault="00BF1FE1" w:rsidP="00F11965">
      <w:pPr>
        <w:spacing w:after="0" w:line="240" w:lineRule="auto"/>
      </w:pPr>
      <w:r>
        <w:separator/>
      </w:r>
    </w:p>
  </w:endnote>
  <w:endnote w:type="continuationSeparator" w:id="0">
    <w:p w14:paraId="660565AB" w14:textId="77777777" w:rsidR="00BF1FE1" w:rsidRDefault="00BF1FE1" w:rsidP="00F11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B288B" w14:textId="77777777" w:rsidR="00431921" w:rsidRDefault="004319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0966" w14:textId="77777777" w:rsidR="00431921" w:rsidRDefault="004319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BE9A1" w14:textId="77777777" w:rsidR="00431921" w:rsidRDefault="004319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195CF" w14:textId="77777777" w:rsidR="00BF1FE1" w:rsidRDefault="00BF1FE1" w:rsidP="00F11965">
      <w:pPr>
        <w:spacing w:after="0" w:line="240" w:lineRule="auto"/>
      </w:pPr>
      <w:bookmarkStart w:id="0" w:name="_Hlk202345186"/>
      <w:bookmarkEnd w:id="0"/>
      <w:r>
        <w:separator/>
      </w:r>
    </w:p>
  </w:footnote>
  <w:footnote w:type="continuationSeparator" w:id="0">
    <w:p w14:paraId="41C11B56" w14:textId="77777777" w:rsidR="00BF1FE1" w:rsidRDefault="00BF1FE1" w:rsidP="00F11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4EBB" w14:textId="77777777" w:rsidR="00431921" w:rsidRDefault="0043192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87BA6" w14:textId="60663197" w:rsidR="00F11965" w:rsidRPr="00C77358" w:rsidRDefault="00F11965" w:rsidP="00C77358">
    <w:pPr>
      <w:pStyle w:val="Encabezado"/>
      <w:tabs>
        <w:tab w:val="right" w:pos="13006"/>
      </w:tabs>
      <w:rPr>
        <w:u w:val="single"/>
      </w:rPr>
    </w:pPr>
    <w:r w:rsidRPr="001329FE">
      <w:rPr>
        <w:noProof/>
        <w:lang w:val="en-US"/>
      </w:rPr>
      <w:drawing>
        <wp:inline distT="0" distB="0" distL="0" distR="0" wp14:anchorId="08F1BB0E" wp14:editId="3CA1B2F2">
          <wp:extent cx="2026310" cy="1160142"/>
          <wp:effectExtent l="0" t="0" r="0" b="2540"/>
          <wp:docPr id="87" name="1 Imagen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Imagen" descr="Imag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850" cy="11684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es-MX"/>
      </w:rPr>
      <w:t xml:space="preserve">                                                                                                                                                   </w:t>
    </w:r>
    <w:r w:rsidR="00C77358">
      <w:rPr>
        <w:noProof/>
        <w:lang w:eastAsia="es-MX"/>
      </w:rPr>
      <w:tab/>
    </w:r>
    <w:r w:rsidR="00431921">
      <w:rPr>
        <w:noProof/>
        <w:lang w:val="en-US"/>
      </w:rPr>
      <w:drawing>
        <wp:inline distT="0" distB="0" distL="0" distR="0" wp14:anchorId="4B8958B4" wp14:editId="6F1CCBFA">
          <wp:extent cx="1499746" cy="1310754"/>
          <wp:effectExtent l="0" t="0" r="5715" b="3810"/>
          <wp:docPr id="3" name="2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 Imagen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99746" cy="1310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1EC4F" w14:textId="77777777" w:rsidR="00431921" w:rsidRDefault="004319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4309"/>
    <w:multiLevelType w:val="hybridMultilevel"/>
    <w:tmpl w:val="F2462B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B6459"/>
    <w:multiLevelType w:val="hybridMultilevel"/>
    <w:tmpl w:val="DF8C831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47C05"/>
    <w:multiLevelType w:val="hybridMultilevel"/>
    <w:tmpl w:val="33B88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C3921"/>
    <w:multiLevelType w:val="hybridMultilevel"/>
    <w:tmpl w:val="B3FE9F10"/>
    <w:lvl w:ilvl="0" w:tplc="080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62770D"/>
    <w:multiLevelType w:val="hybridMultilevel"/>
    <w:tmpl w:val="DFCC1F5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07D82"/>
    <w:multiLevelType w:val="hybridMultilevel"/>
    <w:tmpl w:val="5E6A69A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217FB"/>
    <w:multiLevelType w:val="hybridMultilevel"/>
    <w:tmpl w:val="246EE8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34B7B"/>
    <w:multiLevelType w:val="hybridMultilevel"/>
    <w:tmpl w:val="393413B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4614A"/>
    <w:multiLevelType w:val="hybridMultilevel"/>
    <w:tmpl w:val="3C366650"/>
    <w:lvl w:ilvl="0" w:tplc="6916C8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84FD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A0E4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BEE1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200A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867D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EA5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3C13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34E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E8"/>
    <w:rsid w:val="00050142"/>
    <w:rsid w:val="00056660"/>
    <w:rsid w:val="00074E15"/>
    <w:rsid w:val="000B11E0"/>
    <w:rsid w:val="000B2C14"/>
    <w:rsid w:val="000D2E2E"/>
    <w:rsid w:val="001062CF"/>
    <w:rsid w:val="00140307"/>
    <w:rsid w:val="001531C9"/>
    <w:rsid w:val="00181E19"/>
    <w:rsid w:val="001A5F4B"/>
    <w:rsid w:val="001A6BC4"/>
    <w:rsid w:val="001B145F"/>
    <w:rsid w:val="001E4085"/>
    <w:rsid w:val="001E628A"/>
    <w:rsid w:val="001F2CE2"/>
    <w:rsid w:val="00233D30"/>
    <w:rsid w:val="002A5054"/>
    <w:rsid w:val="002D1CF7"/>
    <w:rsid w:val="002F4674"/>
    <w:rsid w:val="00323613"/>
    <w:rsid w:val="00351725"/>
    <w:rsid w:val="003B1131"/>
    <w:rsid w:val="003D1019"/>
    <w:rsid w:val="003D67D4"/>
    <w:rsid w:val="00431921"/>
    <w:rsid w:val="00486A9C"/>
    <w:rsid w:val="004B7403"/>
    <w:rsid w:val="004F25FA"/>
    <w:rsid w:val="004F3F78"/>
    <w:rsid w:val="00525DD5"/>
    <w:rsid w:val="00576081"/>
    <w:rsid w:val="00577003"/>
    <w:rsid w:val="00587137"/>
    <w:rsid w:val="005A0B6B"/>
    <w:rsid w:val="005B6A75"/>
    <w:rsid w:val="005B7206"/>
    <w:rsid w:val="005E026C"/>
    <w:rsid w:val="005E2198"/>
    <w:rsid w:val="00621004"/>
    <w:rsid w:val="0063700D"/>
    <w:rsid w:val="00677491"/>
    <w:rsid w:val="00677B16"/>
    <w:rsid w:val="006B5DE3"/>
    <w:rsid w:val="006D1628"/>
    <w:rsid w:val="006D191D"/>
    <w:rsid w:val="006F092B"/>
    <w:rsid w:val="006F22E8"/>
    <w:rsid w:val="00710F03"/>
    <w:rsid w:val="007A3FC3"/>
    <w:rsid w:val="007B30B8"/>
    <w:rsid w:val="007E664A"/>
    <w:rsid w:val="00816C92"/>
    <w:rsid w:val="00816E38"/>
    <w:rsid w:val="00886A50"/>
    <w:rsid w:val="008A44E5"/>
    <w:rsid w:val="008D0C69"/>
    <w:rsid w:val="008D45C8"/>
    <w:rsid w:val="008E508C"/>
    <w:rsid w:val="00910695"/>
    <w:rsid w:val="00914BF5"/>
    <w:rsid w:val="00930DB8"/>
    <w:rsid w:val="009924FF"/>
    <w:rsid w:val="009C6F16"/>
    <w:rsid w:val="009C781F"/>
    <w:rsid w:val="00A04889"/>
    <w:rsid w:val="00A526E3"/>
    <w:rsid w:val="00A807FC"/>
    <w:rsid w:val="00A80AB0"/>
    <w:rsid w:val="00A91978"/>
    <w:rsid w:val="00AE3C2D"/>
    <w:rsid w:val="00AF5B4B"/>
    <w:rsid w:val="00AF788B"/>
    <w:rsid w:val="00B958DB"/>
    <w:rsid w:val="00BC16B0"/>
    <w:rsid w:val="00BD37D0"/>
    <w:rsid w:val="00BE48A5"/>
    <w:rsid w:val="00BE64CB"/>
    <w:rsid w:val="00BF1FE1"/>
    <w:rsid w:val="00C06A89"/>
    <w:rsid w:val="00C32A8C"/>
    <w:rsid w:val="00C77358"/>
    <w:rsid w:val="00C80806"/>
    <w:rsid w:val="00CA7D8D"/>
    <w:rsid w:val="00CC7287"/>
    <w:rsid w:val="00CD13D4"/>
    <w:rsid w:val="00CF59BC"/>
    <w:rsid w:val="00D0005A"/>
    <w:rsid w:val="00D06598"/>
    <w:rsid w:val="00D446B5"/>
    <w:rsid w:val="00DB0632"/>
    <w:rsid w:val="00E20A20"/>
    <w:rsid w:val="00E31202"/>
    <w:rsid w:val="00E47D61"/>
    <w:rsid w:val="00E76E78"/>
    <w:rsid w:val="00E81CD1"/>
    <w:rsid w:val="00E851CA"/>
    <w:rsid w:val="00EC111A"/>
    <w:rsid w:val="00F10AC6"/>
    <w:rsid w:val="00F11965"/>
    <w:rsid w:val="00F25050"/>
    <w:rsid w:val="00F43E8B"/>
    <w:rsid w:val="00F97EF7"/>
    <w:rsid w:val="00FA5FAB"/>
    <w:rsid w:val="00FD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949FD3"/>
  <w15:docId w15:val="{916D5599-3043-474C-8F21-AA54AF4C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19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1965"/>
  </w:style>
  <w:style w:type="paragraph" w:styleId="Piedepgina">
    <w:name w:val="footer"/>
    <w:basedOn w:val="Normal"/>
    <w:link w:val="PiedepginaCar"/>
    <w:uiPriority w:val="99"/>
    <w:unhideWhenUsed/>
    <w:rsid w:val="00F119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1965"/>
  </w:style>
  <w:style w:type="paragraph" w:styleId="Textodeglobo">
    <w:name w:val="Balloon Text"/>
    <w:basedOn w:val="Normal"/>
    <w:link w:val="TextodegloboCar"/>
    <w:uiPriority w:val="99"/>
    <w:semiHidden/>
    <w:unhideWhenUsed/>
    <w:rsid w:val="00F11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96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7735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8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0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82756">
          <w:marLeft w:val="576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40503">
          <w:marLeft w:val="576"/>
          <w:marRight w:val="0"/>
          <w:marTop w:val="1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9479">
          <w:marLeft w:val="576"/>
          <w:marRight w:val="14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2331">
          <w:marLeft w:val="59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715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146310</dc:creator>
  <cp:lastModifiedBy>Veronica Zerrweck</cp:lastModifiedBy>
  <cp:revision>8</cp:revision>
  <dcterms:created xsi:type="dcterms:W3CDTF">2025-04-07T14:46:00Z</dcterms:created>
  <dcterms:modified xsi:type="dcterms:W3CDTF">2025-09-22T19:49:00Z</dcterms:modified>
</cp:coreProperties>
</file>